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2" w:rsidRPr="00E26D82" w:rsidRDefault="00E26D82" w:rsidP="00E26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7"/>
          <w:szCs w:val="27"/>
        </w:rPr>
      </w:pPr>
    </w:p>
    <w:p w:rsidR="00DD4585" w:rsidRDefault="00DD4585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D82" w:rsidRPr="004E53E3" w:rsidRDefault="00E26D82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E53E3">
        <w:rPr>
          <w:rFonts w:ascii="Times New Roman" w:eastAsia="Calibri" w:hAnsi="Times New Roman" w:cs="Times New Roman"/>
          <w:b/>
          <w:sz w:val="28"/>
          <w:szCs w:val="28"/>
        </w:rPr>
        <w:t>СОВЕТ МЕРЧАНСКОГО СЕЛЬСКОГО ПОСЕЛЕНИЯ</w:t>
      </w:r>
    </w:p>
    <w:p w:rsidR="00E26D82" w:rsidRPr="004E53E3" w:rsidRDefault="00E26D82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3E3"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E26D82" w:rsidRPr="004E53E3" w:rsidRDefault="00E26D82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6D82" w:rsidRPr="00DD4585" w:rsidRDefault="00E26D82" w:rsidP="00E26D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D458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E26D82" w:rsidRPr="00594BDD" w:rsidRDefault="00594BDD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20.11.2019</w:t>
      </w:r>
      <w:r w:rsidR="009553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26D82" w:rsidRPr="00594BD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E26D82" w:rsidRPr="00594BDD">
        <w:rPr>
          <w:rFonts w:ascii="Times New Roman" w:eastAsia="Times New Roman" w:hAnsi="Times New Roman" w:cs="Times New Roman"/>
          <w:sz w:val="24"/>
          <w:szCs w:val="24"/>
        </w:rPr>
        <w:tab/>
      </w:r>
      <w:r w:rsidR="00E26D82" w:rsidRPr="00594B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6D82" w:rsidRPr="00594BDD" w:rsidRDefault="00E26D82" w:rsidP="00E26D82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4BDD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</w:p>
    <w:p w:rsidR="00E26D82" w:rsidRPr="00E26D82" w:rsidRDefault="00E26D82" w:rsidP="00E2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82" w:rsidRPr="00E26D82" w:rsidRDefault="00E26D82" w:rsidP="00E2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6D82" w:rsidRPr="00E26D82" w:rsidRDefault="00E26D82" w:rsidP="00E26D82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D8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Мерчанского сельского поселения Крымского района от 13 октября 2016 года № 73</w:t>
      </w:r>
    </w:p>
    <w:p w:rsidR="00E26D82" w:rsidRPr="00E26D82" w:rsidRDefault="00E26D82" w:rsidP="00E26D82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6D82">
        <w:rPr>
          <w:rFonts w:ascii="Times New Roman" w:eastAsia="Times New Roman" w:hAnsi="Times New Roman" w:cs="Times New Roman"/>
          <w:b/>
          <w:sz w:val="28"/>
          <w:szCs w:val="28"/>
        </w:rPr>
        <w:t>«Об установлении налога на имущество физических лиц на территории Мерчанского  сельского поселения Крымского района»</w:t>
      </w:r>
    </w:p>
    <w:p w:rsidR="00E26D82" w:rsidRPr="00E26D82" w:rsidRDefault="00E26D82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E26D82" w:rsidRDefault="00E26D82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E26D82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</w:t>
      </w:r>
      <w:r w:rsidRPr="00E26D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Pr="00E26D82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29 сентября 2019 года № 325-ФЗ «О внесении изменений в части первую и вторую Налогового кодекса Российской Федерации», Федеральным законом от 29 сентября 2019</w:t>
      </w:r>
      <w:r w:rsidR="009B03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6D82">
        <w:rPr>
          <w:rFonts w:ascii="Times New Roman" w:eastAsia="Times New Roman" w:hAnsi="Times New Roman" w:cs="Times New Roman"/>
          <w:sz w:val="28"/>
          <w:szCs w:val="28"/>
        </w:rPr>
        <w:t xml:space="preserve">года № 321-ФЗ «О внесении изменений в часть вторую Налогового кодекса Российской Федерации», руководствуясь Уставом Мерчанского сельского поселения Крымского района, Совет Мерчанского сельского поселения Крымского района, </w:t>
      </w:r>
      <w:r w:rsidR="00594BDD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E26D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1. Внести в решение Мерчанского сельского поселения Крымского района от 13 октября 2016 года № 73 «Об установлении налога на имущество физических лиц на территории Мерчанского сельского поселения Крымского района» (далее по тексту - Решение) следующие изменения: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1) в подпункте 1 пункта 2</w:t>
      </w:r>
      <w:r w:rsidRPr="00594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594B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Решения слова «предоставленных» и «дачного» исключить;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2) пункт 5 настоящего Решения дополнить абзацем вторым следующего содержания: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«Уведомление о выбранных объектах налогообложения, в отношении которых предоставляется налоговая льгота, представляется налогоплательщиками - физическими лицами в налоговый орган по своему выбору в срок, установленный п. 7 ст. 407 НК РФ»;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3) пункт 5 настоящего Решения дополнить абзацем третьим следующего содержания: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«Уведомление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DD" w:rsidRPr="00594BDD" w:rsidRDefault="00594BDD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DD" w:rsidRPr="00594BDD" w:rsidRDefault="00594BDD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 xml:space="preserve">2. Ведущему специалисту администрации Мерчанского сельского поселения Крымского района Н. А. </w:t>
      </w:r>
      <w:proofErr w:type="spellStart"/>
      <w:r w:rsidRPr="00594BDD">
        <w:rPr>
          <w:rFonts w:ascii="Times New Roman" w:eastAsia="Times New Roman" w:hAnsi="Times New Roman" w:cs="Times New Roman"/>
          <w:sz w:val="28"/>
          <w:szCs w:val="28"/>
        </w:rPr>
        <w:t>Годиновой</w:t>
      </w:r>
      <w:proofErr w:type="spellEnd"/>
      <w:r w:rsidRPr="00594BDD">
        <w:rPr>
          <w:rFonts w:ascii="Times New Roman" w:eastAsia="Times New Roman" w:hAnsi="Times New Roman" w:cs="Times New Roman"/>
          <w:sz w:val="28"/>
          <w:szCs w:val="28"/>
        </w:rPr>
        <w:t xml:space="preserve">  обеспечить опубликование настоящего Решения, а также разместить на официальном сайте администрации Мерчанского сельского поселения Крымского района в информационно-телекоммуникационной сети Интернет.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3. Подпункт 2 пункта 1 настоящего Решения вступает в силу со дня его официального опубликования и распространяется на правоотношения, возникшие с 15 апреля 2019 года.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4. Подпункт 1 и 3 пункта 1 настоящего Решения вступает в силу по истечении месяца со дня его официального опубликования и распространяется на правоотношения, возникшие с 29 октября 2019 года.</w:t>
      </w:r>
    </w:p>
    <w:p w:rsidR="00E26D82" w:rsidRPr="00594BDD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BDD">
        <w:rPr>
          <w:rFonts w:ascii="Times New Roman" w:eastAsia="Times New Roman" w:hAnsi="Times New Roman" w:cs="Times New Roman"/>
          <w:sz w:val="28"/>
          <w:szCs w:val="28"/>
        </w:rPr>
        <w:t>5. Пункт 2 настоящего Решения вступает в силу со дня его официального опубликования.</w:t>
      </w:r>
    </w:p>
    <w:p w:rsidR="00E26D82" w:rsidRPr="00E26D82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E26D82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D82" w:rsidRPr="00E26D82" w:rsidRDefault="00E26D82" w:rsidP="00E26D8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4BDD" w:rsidRDefault="00E26D82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D82">
        <w:rPr>
          <w:rFonts w:ascii="Times New Roman" w:eastAsia="Times New Roman" w:hAnsi="Times New Roman" w:cs="Times New Roman"/>
          <w:sz w:val="28"/>
          <w:szCs w:val="28"/>
        </w:rPr>
        <w:t xml:space="preserve">Глава Мерчанского сельского </w:t>
      </w:r>
    </w:p>
    <w:p w:rsidR="00E26D82" w:rsidRPr="00E26D82" w:rsidRDefault="00594BDD" w:rsidP="00E26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26D82" w:rsidRPr="00E26D82">
        <w:rPr>
          <w:rFonts w:ascii="Times New Roman" w:eastAsia="Times New Roman" w:hAnsi="Times New Roman" w:cs="Times New Roman"/>
          <w:sz w:val="28"/>
          <w:szCs w:val="28"/>
        </w:rPr>
        <w:t>оселенияКрымского района                                   Е. В. Прокопенко</w:t>
      </w:r>
    </w:p>
    <w:p w:rsidR="00E26D82" w:rsidRPr="00E26D82" w:rsidRDefault="00E26D82" w:rsidP="00E26D8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26D82" w:rsidRPr="00E26D82" w:rsidRDefault="00E26D82" w:rsidP="00E26D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6F0D" w:rsidRDefault="00196F0D"/>
    <w:sectPr w:rsidR="00196F0D" w:rsidSect="00BD2348">
      <w:pgSz w:w="11906" w:h="16838"/>
      <w:pgMar w:top="510" w:right="849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6E"/>
    <w:rsid w:val="00196F0D"/>
    <w:rsid w:val="004E53E3"/>
    <w:rsid w:val="00594BDD"/>
    <w:rsid w:val="0082737D"/>
    <w:rsid w:val="00955388"/>
    <w:rsid w:val="009B03DE"/>
    <w:rsid w:val="00B547AC"/>
    <w:rsid w:val="00DD4585"/>
    <w:rsid w:val="00E26D82"/>
    <w:rsid w:val="00FD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10</cp:revision>
  <cp:lastPrinted>2019-11-21T06:10:00Z</cp:lastPrinted>
  <dcterms:created xsi:type="dcterms:W3CDTF">2019-11-18T13:38:00Z</dcterms:created>
  <dcterms:modified xsi:type="dcterms:W3CDTF">2022-10-03T11:52:00Z</dcterms:modified>
</cp:coreProperties>
</file>