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47D" w:rsidRPr="00B2447D" w:rsidRDefault="00B2447D" w:rsidP="00B2447D">
      <w:pPr>
        <w:spacing w:after="0" w:line="240" w:lineRule="auto"/>
        <w:rPr>
          <w:rFonts w:ascii="Calibri" w:eastAsia="Times New Roman" w:hAnsi="Calibri" w:cs="Times New Roman"/>
          <w:b/>
          <w:sz w:val="28"/>
          <w:szCs w:val="28"/>
          <w:u w:val="single"/>
          <w:lang w:eastAsia="ru-RU"/>
        </w:rPr>
      </w:pPr>
    </w:p>
    <w:p w:rsidR="00B2447D" w:rsidRPr="00B2447D" w:rsidRDefault="00B2447D" w:rsidP="00B2447D">
      <w:pPr>
        <w:spacing w:after="0" w:line="240" w:lineRule="auto"/>
        <w:rPr>
          <w:rFonts w:ascii="Calibri" w:eastAsia="Times New Roman" w:hAnsi="Calibri" w:cs="Times New Roman"/>
          <w:b/>
          <w:sz w:val="28"/>
          <w:szCs w:val="28"/>
          <w:u w:val="single"/>
          <w:lang w:eastAsia="ru-RU"/>
        </w:rPr>
      </w:pPr>
      <w:r>
        <w:rPr>
          <w:rFonts w:ascii="Calibri" w:eastAsia="Times New Roman" w:hAnsi="Calibri" w:cs="Times New Roman"/>
          <w:noProof/>
          <w:lang w:eastAsia="ru-RU"/>
        </w:rPr>
        <w:drawing>
          <wp:anchor distT="0" distB="0" distL="114300" distR="114300" simplePos="0" relativeHeight="251659264" behindDoc="0" locked="0" layoutInCell="1" allowOverlap="1">
            <wp:simplePos x="0" y="0"/>
            <wp:positionH relativeFrom="column">
              <wp:posOffset>2748915</wp:posOffset>
            </wp:positionH>
            <wp:positionV relativeFrom="paragraph">
              <wp:posOffset>-219075</wp:posOffset>
            </wp:positionV>
            <wp:extent cx="537210" cy="670560"/>
            <wp:effectExtent l="0" t="0" r="0" b="0"/>
            <wp:wrapNone/>
            <wp:docPr id="2" name="Рисунок 2" descr="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МерчанскоеСП_1_герб цве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47D" w:rsidRPr="00B2447D" w:rsidRDefault="00B2447D" w:rsidP="00B2447D">
      <w:pPr>
        <w:spacing w:after="0" w:line="240" w:lineRule="auto"/>
        <w:ind w:right="-6"/>
        <w:jc w:val="center"/>
        <w:rPr>
          <w:rFonts w:ascii="Times New Roman" w:eastAsia="Times New Roman" w:hAnsi="Times New Roman" w:cs="Times New Roman"/>
          <w:b/>
          <w:smallCaps/>
          <w:spacing w:val="20"/>
          <w:sz w:val="32"/>
          <w:szCs w:val="32"/>
          <w:lang w:eastAsia="ru-RU"/>
        </w:rPr>
      </w:pPr>
    </w:p>
    <w:p w:rsidR="00B2447D" w:rsidRPr="00B2447D" w:rsidRDefault="00B2447D" w:rsidP="00B2447D">
      <w:pPr>
        <w:spacing w:after="0" w:line="240" w:lineRule="auto"/>
        <w:ind w:right="-6"/>
        <w:jc w:val="center"/>
        <w:rPr>
          <w:rFonts w:ascii="Times New Roman" w:eastAsia="Times New Roman" w:hAnsi="Times New Roman" w:cs="Times New Roman"/>
          <w:b/>
          <w:smallCaps/>
          <w:spacing w:val="20"/>
          <w:sz w:val="18"/>
          <w:szCs w:val="18"/>
          <w:lang w:eastAsia="ru-RU"/>
        </w:rPr>
      </w:pPr>
    </w:p>
    <w:p w:rsidR="00B2447D" w:rsidRPr="00B2447D" w:rsidRDefault="00B2447D" w:rsidP="00B2447D">
      <w:pPr>
        <w:spacing w:after="0" w:line="240" w:lineRule="auto"/>
        <w:ind w:right="-6"/>
        <w:jc w:val="center"/>
        <w:rPr>
          <w:rFonts w:ascii="Times New Roman" w:eastAsia="Times New Roman" w:hAnsi="Times New Roman" w:cs="Times New Roman"/>
          <w:b/>
          <w:smallCaps/>
          <w:spacing w:val="20"/>
          <w:sz w:val="32"/>
          <w:szCs w:val="32"/>
          <w:lang w:eastAsia="ru-RU"/>
        </w:rPr>
      </w:pPr>
      <w:r w:rsidRPr="00B2447D">
        <w:rPr>
          <w:rFonts w:ascii="Times New Roman" w:eastAsia="Times New Roman" w:hAnsi="Times New Roman" w:cs="Times New Roman"/>
          <w:b/>
          <w:smallCaps/>
          <w:spacing w:val="20"/>
          <w:sz w:val="32"/>
          <w:szCs w:val="32"/>
          <w:lang w:eastAsia="ru-RU"/>
        </w:rPr>
        <w:t xml:space="preserve">администрация </w:t>
      </w:r>
      <w:proofErr w:type="spellStart"/>
      <w:r w:rsidRPr="00B2447D">
        <w:rPr>
          <w:rFonts w:ascii="Times New Roman" w:eastAsia="Times New Roman" w:hAnsi="Times New Roman" w:cs="Times New Roman"/>
          <w:b/>
          <w:smallCaps/>
          <w:spacing w:val="20"/>
          <w:sz w:val="32"/>
          <w:szCs w:val="32"/>
          <w:lang w:eastAsia="ru-RU"/>
        </w:rPr>
        <w:t>мерчанского</w:t>
      </w:r>
      <w:proofErr w:type="spellEnd"/>
      <w:r w:rsidRPr="00B2447D">
        <w:rPr>
          <w:rFonts w:ascii="Times New Roman" w:eastAsia="Times New Roman" w:hAnsi="Times New Roman" w:cs="Times New Roman"/>
          <w:b/>
          <w:smallCaps/>
          <w:spacing w:val="20"/>
          <w:sz w:val="32"/>
          <w:szCs w:val="32"/>
          <w:lang w:eastAsia="ru-RU"/>
        </w:rPr>
        <w:t xml:space="preserve"> сельского поселения крымского района</w:t>
      </w:r>
    </w:p>
    <w:p w:rsidR="00B2447D" w:rsidRPr="00B2447D" w:rsidRDefault="00B2447D" w:rsidP="00B2447D">
      <w:pPr>
        <w:spacing w:after="0" w:line="240" w:lineRule="auto"/>
        <w:ind w:right="-6"/>
        <w:jc w:val="center"/>
        <w:rPr>
          <w:rFonts w:ascii="Times New Roman" w:eastAsia="Times New Roman" w:hAnsi="Times New Roman" w:cs="Times New Roman"/>
          <w:b/>
          <w:smallCaps/>
          <w:spacing w:val="20"/>
          <w:sz w:val="32"/>
          <w:szCs w:val="32"/>
          <w:lang w:eastAsia="ru-RU"/>
        </w:rPr>
      </w:pPr>
    </w:p>
    <w:p w:rsidR="00B2447D" w:rsidRPr="00B2447D" w:rsidRDefault="00B2447D" w:rsidP="00B2447D">
      <w:pPr>
        <w:spacing w:after="0" w:line="240" w:lineRule="auto"/>
        <w:jc w:val="center"/>
        <w:rPr>
          <w:rFonts w:ascii="Times New Roman" w:eastAsia="Times New Roman" w:hAnsi="Times New Roman" w:cs="Times New Roman"/>
          <w:b/>
          <w:spacing w:val="12"/>
          <w:sz w:val="36"/>
          <w:szCs w:val="36"/>
          <w:lang w:eastAsia="ru-RU"/>
        </w:rPr>
      </w:pPr>
      <w:r w:rsidRPr="00B2447D">
        <w:rPr>
          <w:rFonts w:ascii="Times New Roman" w:eastAsia="Times New Roman" w:hAnsi="Times New Roman" w:cs="Times New Roman"/>
          <w:b/>
          <w:spacing w:val="12"/>
          <w:sz w:val="36"/>
          <w:szCs w:val="36"/>
          <w:lang w:eastAsia="ru-RU"/>
        </w:rPr>
        <w:t>ПОСТАНОВЛЕНИЕ</w:t>
      </w:r>
    </w:p>
    <w:p w:rsidR="00B2447D" w:rsidRPr="00B2447D" w:rsidRDefault="00B2447D" w:rsidP="00B2447D">
      <w:pPr>
        <w:spacing w:after="0" w:line="240" w:lineRule="auto"/>
        <w:ind w:left="-900"/>
        <w:jc w:val="center"/>
        <w:rPr>
          <w:rFonts w:ascii="Times New Roman" w:eastAsia="Times New Roman" w:hAnsi="Times New Roman" w:cs="Times New Roman"/>
          <w:b/>
          <w:spacing w:val="20"/>
          <w:sz w:val="28"/>
          <w:szCs w:val="28"/>
          <w:lang w:eastAsia="ru-RU"/>
        </w:rPr>
      </w:pPr>
    </w:p>
    <w:tbl>
      <w:tblPr>
        <w:tblW w:w="9344" w:type="dxa"/>
        <w:tblLook w:val="01E0" w:firstRow="1" w:lastRow="1" w:firstColumn="1" w:lastColumn="1" w:noHBand="0" w:noVBand="0"/>
      </w:tblPr>
      <w:tblGrid>
        <w:gridCol w:w="360"/>
        <w:gridCol w:w="2159"/>
        <w:gridCol w:w="6825"/>
      </w:tblGrid>
      <w:tr w:rsidR="00B2447D" w:rsidRPr="00B2447D" w:rsidTr="009D64F1">
        <w:trPr>
          <w:trHeight w:val="466"/>
        </w:trPr>
        <w:tc>
          <w:tcPr>
            <w:tcW w:w="360" w:type="dxa"/>
            <w:hideMark/>
          </w:tcPr>
          <w:p w:rsidR="00B2447D" w:rsidRPr="00B2447D" w:rsidRDefault="00B2447D" w:rsidP="00B2447D">
            <w:pPr>
              <w:spacing w:after="0" w:line="240" w:lineRule="auto"/>
              <w:ind w:left="-900"/>
              <w:rPr>
                <w:rFonts w:ascii="Times New Roman" w:eastAsia="Times New Roman" w:hAnsi="Times New Roman" w:cs="Times New Roman"/>
                <w:sz w:val="24"/>
                <w:szCs w:val="24"/>
                <w:lang w:eastAsia="ru-RU"/>
              </w:rPr>
            </w:pPr>
            <w:r w:rsidRPr="00B2447D">
              <w:rPr>
                <w:rFonts w:ascii="Times New Roman" w:eastAsia="Times New Roman" w:hAnsi="Times New Roman" w:cs="Times New Roman"/>
                <w:sz w:val="24"/>
                <w:szCs w:val="24"/>
                <w:lang w:eastAsia="ru-RU"/>
              </w:rPr>
              <w:t>от</w:t>
            </w:r>
          </w:p>
        </w:tc>
        <w:tc>
          <w:tcPr>
            <w:tcW w:w="2159" w:type="dxa"/>
            <w:hideMark/>
          </w:tcPr>
          <w:p w:rsidR="00B2447D" w:rsidRPr="00B2447D" w:rsidRDefault="00B2447D" w:rsidP="00B2447D">
            <w:pPr>
              <w:spacing w:after="0" w:line="240" w:lineRule="auto"/>
              <w:rPr>
                <w:rFonts w:ascii="Times New Roman" w:eastAsia="Times New Roman" w:hAnsi="Times New Roman" w:cs="Times New Roman"/>
                <w:sz w:val="24"/>
                <w:szCs w:val="24"/>
                <w:lang w:eastAsia="ru-RU"/>
              </w:rPr>
            </w:pPr>
            <w:r w:rsidRPr="00B2447D">
              <w:rPr>
                <w:rFonts w:ascii="Times New Roman" w:eastAsia="Times New Roman" w:hAnsi="Times New Roman" w:cs="Times New Roman"/>
                <w:sz w:val="24"/>
                <w:szCs w:val="24"/>
                <w:lang w:eastAsia="ru-RU"/>
              </w:rPr>
              <w:t>от 19.12.2019</w:t>
            </w:r>
          </w:p>
        </w:tc>
        <w:tc>
          <w:tcPr>
            <w:tcW w:w="6825" w:type="dxa"/>
            <w:hideMark/>
          </w:tcPr>
          <w:p w:rsidR="00B2447D" w:rsidRPr="00B2447D" w:rsidRDefault="00B2447D" w:rsidP="00B2447D">
            <w:pPr>
              <w:tabs>
                <w:tab w:val="left" w:pos="569"/>
                <w:tab w:val="right" w:pos="6365"/>
              </w:tabs>
              <w:spacing w:after="0" w:line="240" w:lineRule="auto"/>
              <w:ind w:left="-900"/>
              <w:rPr>
                <w:rFonts w:ascii="Times New Roman" w:eastAsia="Times New Roman" w:hAnsi="Times New Roman" w:cs="Times New Roman"/>
                <w:sz w:val="24"/>
                <w:szCs w:val="24"/>
                <w:lang w:eastAsia="ru-RU"/>
              </w:rPr>
            </w:pPr>
            <w:r w:rsidRPr="00B2447D">
              <w:rPr>
                <w:rFonts w:ascii="Times New Roman" w:eastAsia="Times New Roman" w:hAnsi="Times New Roman" w:cs="Times New Roman"/>
                <w:sz w:val="24"/>
                <w:szCs w:val="24"/>
                <w:lang w:eastAsia="ru-RU"/>
              </w:rPr>
              <w:tab/>
              <w:t xml:space="preserve">                                                                                         № 19</w:t>
            </w:r>
            <w:r w:rsidR="00F97EAE">
              <w:rPr>
                <w:rFonts w:ascii="Times New Roman" w:eastAsia="Times New Roman" w:hAnsi="Times New Roman" w:cs="Times New Roman"/>
                <w:sz w:val="24"/>
                <w:szCs w:val="24"/>
                <w:lang w:eastAsia="ru-RU"/>
              </w:rPr>
              <w:t>3</w:t>
            </w:r>
          </w:p>
          <w:p w:rsidR="00B2447D" w:rsidRPr="00B2447D" w:rsidRDefault="00B2447D" w:rsidP="00B2447D">
            <w:pPr>
              <w:spacing w:after="0" w:line="240" w:lineRule="auto"/>
              <w:ind w:right="175"/>
              <w:rPr>
                <w:rFonts w:ascii="Times New Roman" w:eastAsia="Times New Roman" w:hAnsi="Times New Roman" w:cs="Times New Roman"/>
                <w:sz w:val="24"/>
                <w:szCs w:val="24"/>
                <w:lang w:eastAsia="ru-RU"/>
              </w:rPr>
            </w:pPr>
            <w:r w:rsidRPr="00B2447D">
              <w:rPr>
                <w:rFonts w:ascii="Times New Roman" w:eastAsia="Times New Roman" w:hAnsi="Times New Roman" w:cs="Times New Roman"/>
                <w:sz w:val="24"/>
                <w:szCs w:val="24"/>
                <w:lang w:eastAsia="ru-RU"/>
              </w:rPr>
              <w:t xml:space="preserve">                        село Мерчанское</w:t>
            </w:r>
          </w:p>
        </w:tc>
      </w:tr>
    </w:tbl>
    <w:p w:rsidR="007C6194" w:rsidRDefault="007C6194" w:rsidP="00B2447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62E87" w:rsidRPr="003A1A2C" w:rsidRDefault="00D62E87" w:rsidP="00B2447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C6194" w:rsidRPr="00B2447D" w:rsidRDefault="007C6194" w:rsidP="000C27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447D">
        <w:rPr>
          <w:rFonts w:ascii="Times New Roman" w:eastAsia="Times New Roman" w:hAnsi="Times New Roman" w:cs="Times New Roman"/>
          <w:b/>
          <w:sz w:val="28"/>
          <w:szCs w:val="28"/>
          <w:lang w:eastAsia="ru-RU"/>
        </w:rPr>
        <w:t xml:space="preserve">Об утверждении </w:t>
      </w:r>
      <w:proofErr w:type="gramStart"/>
      <w:r w:rsidRPr="00B2447D">
        <w:rPr>
          <w:rFonts w:ascii="Times New Roman" w:eastAsia="Times New Roman" w:hAnsi="Times New Roman" w:cs="Times New Roman"/>
          <w:b/>
          <w:sz w:val="28"/>
          <w:szCs w:val="28"/>
          <w:lang w:eastAsia="ru-RU"/>
        </w:rPr>
        <w:t>Порядка  проведения оценки регулирующего воздействия проектов муниципальных нормативных правовых актов</w:t>
      </w:r>
      <w:proofErr w:type="gramEnd"/>
      <w:r w:rsidRPr="00B2447D">
        <w:rPr>
          <w:rFonts w:ascii="Times New Roman" w:eastAsia="Times New Roman" w:hAnsi="Times New Roman" w:cs="Times New Roman"/>
          <w:b/>
          <w:sz w:val="28"/>
          <w:szCs w:val="28"/>
          <w:lang w:eastAsia="ru-RU"/>
        </w:rPr>
        <w:t xml:space="preserve"> и экспертизы муниципальных нормативных правовых актов на территории Мерчанского  сельского поселения Крымского района</w:t>
      </w:r>
    </w:p>
    <w:p w:rsidR="000C270C" w:rsidRPr="00B2447D" w:rsidRDefault="000C270C" w:rsidP="000C270C">
      <w:pPr>
        <w:widowControl w:val="0"/>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p w:rsidR="007C0CC8" w:rsidRPr="00B2447D" w:rsidRDefault="007C0CC8" w:rsidP="000C270C">
      <w:pPr>
        <w:widowControl w:val="0"/>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 xml:space="preserve">В целях реализации </w:t>
      </w:r>
      <w:hyperlink r:id="rId7" w:history="1">
        <w:r w:rsidRPr="00B2447D">
          <w:rPr>
            <w:rFonts w:ascii="Times New Roman" w:eastAsia="Times New Roman" w:hAnsi="Times New Roman" w:cs="Times New Roman"/>
            <w:sz w:val="28"/>
            <w:szCs w:val="28"/>
            <w:lang w:eastAsia="ru-RU"/>
          </w:rPr>
          <w:t>Федерального закона</w:t>
        </w:r>
      </w:hyperlink>
      <w:r w:rsidRPr="00B2447D">
        <w:rPr>
          <w:rFonts w:ascii="Times New Roman" w:eastAsia="Times New Roman" w:hAnsi="Times New Roman" w:cs="Times New Roman"/>
          <w:sz w:val="28"/>
          <w:szCs w:val="28"/>
          <w:lang w:eastAsia="ru-RU"/>
        </w:rPr>
        <w:t xml:space="preserve"> от 6 октября 2003 года № 131-ФЗ «Об общих принципах организации местного самоуправления в Российской Федерации», </w:t>
      </w:r>
      <w:hyperlink r:id="rId8" w:history="1">
        <w:r w:rsidRPr="00B2447D">
          <w:rPr>
            <w:rFonts w:ascii="Times New Roman" w:eastAsia="Times New Roman" w:hAnsi="Times New Roman" w:cs="Times New Roman"/>
            <w:sz w:val="28"/>
            <w:szCs w:val="28"/>
            <w:lang w:eastAsia="ru-RU"/>
          </w:rPr>
          <w:t>Закона</w:t>
        </w:r>
      </w:hyperlink>
      <w:r w:rsidRPr="00B2447D">
        <w:rPr>
          <w:rFonts w:ascii="Times New Roman" w:eastAsia="Times New Roman" w:hAnsi="Times New Roman" w:cs="Times New Roman"/>
          <w:sz w:val="28"/>
          <w:szCs w:val="28"/>
          <w:lang w:eastAsia="ru-RU"/>
        </w:rPr>
        <w:t xml:space="preserve"> Краснодарского края</w:t>
      </w:r>
      <w:r w:rsidR="00B2447D">
        <w:rPr>
          <w:rFonts w:ascii="Times New Roman" w:eastAsia="Times New Roman" w:hAnsi="Times New Roman" w:cs="Times New Roman"/>
          <w:sz w:val="28"/>
          <w:szCs w:val="28"/>
          <w:lang w:eastAsia="ru-RU"/>
        </w:rPr>
        <w:t xml:space="preserve"> от 23 июля 2014 года № 3014-КЗ «Об </w:t>
      </w:r>
      <w:r w:rsidRPr="00B2447D">
        <w:rPr>
          <w:rFonts w:ascii="Times New Roman" w:eastAsia="Times New Roman" w:hAnsi="Times New Roman" w:cs="Times New Roman"/>
          <w:sz w:val="28"/>
          <w:szCs w:val="28"/>
          <w:lang w:eastAsia="ru-RU"/>
        </w:rPr>
        <w:t>о</w:t>
      </w:r>
      <w:r w:rsidR="00B2447D">
        <w:rPr>
          <w:rFonts w:ascii="Times New Roman" w:eastAsia="Times New Roman" w:hAnsi="Times New Roman" w:cs="Times New Roman"/>
          <w:sz w:val="28"/>
          <w:szCs w:val="28"/>
          <w:lang w:eastAsia="ru-RU"/>
        </w:rPr>
        <w:t xml:space="preserve">ценке регулирующего воздействия </w:t>
      </w:r>
      <w:r w:rsidRPr="00B2447D">
        <w:rPr>
          <w:rFonts w:ascii="Times New Roman" w:eastAsia="Times New Roman" w:hAnsi="Times New Roman" w:cs="Times New Roman"/>
          <w:sz w:val="28"/>
          <w:szCs w:val="28"/>
          <w:lang w:eastAsia="ru-RU"/>
        </w:rPr>
        <w:t>проектов муниципальных нормативных правовых актов и экспертизе муниципальных нормативных правовых актов», руковод</w:t>
      </w:r>
      <w:r w:rsidR="00E12D0E" w:rsidRPr="00B2447D">
        <w:rPr>
          <w:rFonts w:ascii="Times New Roman" w:eastAsia="Times New Roman" w:hAnsi="Times New Roman" w:cs="Times New Roman"/>
          <w:sz w:val="28"/>
          <w:szCs w:val="28"/>
          <w:lang w:eastAsia="ru-RU"/>
        </w:rPr>
        <w:t>ствуясь у</w:t>
      </w:r>
      <w:r w:rsidRPr="00B2447D">
        <w:rPr>
          <w:rFonts w:ascii="Times New Roman" w:eastAsia="Times New Roman" w:hAnsi="Times New Roman" w:cs="Times New Roman"/>
          <w:sz w:val="28"/>
          <w:szCs w:val="28"/>
          <w:lang w:eastAsia="ru-RU"/>
        </w:rPr>
        <w:t xml:space="preserve">ставом Мерчанского  сельского поселения Крымского района, </w:t>
      </w:r>
      <w:bookmarkStart w:id="0" w:name="_GoBack"/>
      <w:proofErr w:type="gramStart"/>
      <w:r w:rsidRPr="00B2447D">
        <w:rPr>
          <w:rFonts w:ascii="Times New Roman" w:eastAsia="Times New Roman" w:hAnsi="Times New Roman" w:cs="Times New Roman"/>
          <w:sz w:val="28"/>
          <w:szCs w:val="28"/>
          <w:lang w:eastAsia="ru-RU"/>
        </w:rPr>
        <w:t>п</w:t>
      </w:r>
      <w:proofErr w:type="gramEnd"/>
      <w:r w:rsidRPr="00B2447D">
        <w:rPr>
          <w:rFonts w:ascii="Times New Roman" w:eastAsia="Times New Roman" w:hAnsi="Times New Roman" w:cs="Times New Roman"/>
          <w:sz w:val="28"/>
          <w:szCs w:val="28"/>
          <w:lang w:eastAsia="ru-RU"/>
        </w:rPr>
        <w:t xml:space="preserve"> о с т а н о в л я ю:</w:t>
      </w:r>
      <w:bookmarkEnd w:id="0"/>
    </w:p>
    <w:p w:rsidR="000C270C" w:rsidRPr="00B2447D"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 xml:space="preserve">1. Утвердить порядок </w:t>
      </w:r>
      <w:proofErr w:type="gramStart"/>
      <w:r w:rsidRPr="00B2447D">
        <w:rPr>
          <w:rFonts w:ascii="Times New Roman" w:eastAsia="Times New Roman" w:hAnsi="Times New Roman" w:cs="Times New Roman"/>
          <w:sz w:val="28"/>
          <w:szCs w:val="28"/>
          <w:lang w:eastAsia="ru-RU"/>
        </w:rPr>
        <w:t>проведения оценки регулирующего воздействия проектов муниципальных нормативных правовых актов</w:t>
      </w:r>
      <w:proofErr w:type="gramEnd"/>
      <w:r w:rsidRPr="00B2447D">
        <w:rPr>
          <w:rFonts w:ascii="Times New Roman" w:eastAsia="Times New Roman" w:hAnsi="Times New Roman" w:cs="Times New Roman"/>
          <w:sz w:val="28"/>
          <w:szCs w:val="28"/>
          <w:lang w:eastAsia="ru-RU"/>
        </w:rPr>
        <w:t xml:space="preserve"> и экспертизы муниципальных нормативных правовых актов на территории Мерчанского  сельского поселения Крымского района (приложение).</w:t>
      </w:r>
    </w:p>
    <w:p w:rsidR="00E12D0E" w:rsidRPr="00B2447D"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2. </w:t>
      </w:r>
      <w:r w:rsidR="00E12D0E" w:rsidRPr="00B2447D">
        <w:rPr>
          <w:rFonts w:ascii="Times New Roman" w:eastAsia="Times New Roman" w:hAnsi="Times New Roman" w:cs="Times New Roman"/>
          <w:sz w:val="28"/>
          <w:szCs w:val="28"/>
          <w:lang w:eastAsia="ru-RU"/>
        </w:rPr>
        <w:t xml:space="preserve">Ведущему специалисту администрации Мерчанского  сельского поселения Крымского района </w:t>
      </w:r>
      <w:r w:rsidR="00B2447D">
        <w:rPr>
          <w:rFonts w:ascii="Times New Roman" w:eastAsia="Times New Roman" w:hAnsi="Times New Roman" w:cs="Times New Roman"/>
          <w:sz w:val="28"/>
          <w:szCs w:val="28"/>
          <w:lang w:eastAsia="ru-RU"/>
        </w:rPr>
        <w:t>(</w:t>
      </w:r>
      <w:r w:rsidR="00E12D0E" w:rsidRPr="00B2447D">
        <w:rPr>
          <w:rFonts w:ascii="Times New Roman" w:eastAsia="Times New Roman" w:hAnsi="Times New Roman" w:cs="Times New Roman"/>
          <w:sz w:val="28"/>
          <w:szCs w:val="28"/>
          <w:lang w:eastAsia="ru-RU"/>
        </w:rPr>
        <w:t>Годиновой</w:t>
      </w:r>
      <w:r w:rsidR="00B2447D">
        <w:rPr>
          <w:rFonts w:ascii="Times New Roman" w:eastAsia="Times New Roman" w:hAnsi="Times New Roman" w:cs="Times New Roman"/>
          <w:sz w:val="28"/>
          <w:szCs w:val="28"/>
          <w:lang w:eastAsia="ru-RU"/>
        </w:rPr>
        <w:t>)</w:t>
      </w:r>
      <w:r w:rsidR="00E12D0E" w:rsidRPr="00B2447D">
        <w:rPr>
          <w:rFonts w:ascii="Times New Roman" w:eastAsia="Times New Roman" w:hAnsi="Times New Roman" w:cs="Times New Roman"/>
          <w:sz w:val="28"/>
          <w:szCs w:val="28"/>
          <w:lang w:eastAsia="ru-RU"/>
        </w:rPr>
        <w:t xml:space="preserve"> обнародовать настоящее постановление путём размещения на информационных стендах, расположенных на территории Мерчанского сельского поселения Крымского района и разместить на официальном сайте администрации Мерчанского сельского поселения Крымского района в сети Интернет.</w:t>
      </w:r>
    </w:p>
    <w:p w:rsidR="000C270C" w:rsidRPr="00B2447D"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3. </w:t>
      </w:r>
      <w:proofErr w:type="gramStart"/>
      <w:r w:rsidRPr="00B2447D">
        <w:rPr>
          <w:rFonts w:ascii="Times New Roman" w:eastAsia="Times New Roman" w:hAnsi="Times New Roman" w:cs="Times New Roman"/>
          <w:sz w:val="28"/>
          <w:szCs w:val="28"/>
          <w:lang w:eastAsia="ru-RU"/>
        </w:rPr>
        <w:t>Контроль за</w:t>
      </w:r>
      <w:proofErr w:type="gramEnd"/>
      <w:r w:rsidRPr="00B2447D">
        <w:rPr>
          <w:rFonts w:ascii="Times New Roman" w:eastAsia="Times New Roman" w:hAnsi="Times New Roman" w:cs="Times New Roman"/>
          <w:sz w:val="28"/>
          <w:szCs w:val="28"/>
          <w:lang w:eastAsia="ru-RU"/>
        </w:rPr>
        <w:t xml:space="preserve"> выполнением настоящего постановления оставляю за собой.</w:t>
      </w:r>
    </w:p>
    <w:p w:rsidR="000C270C" w:rsidRPr="00B2447D" w:rsidRDefault="00B2447D"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C270C" w:rsidRPr="00B2447D">
        <w:rPr>
          <w:rFonts w:ascii="Times New Roman" w:eastAsia="Times New Roman" w:hAnsi="Times New Roman" w:cs="Times New Roman"/>
          <w:sz w:val="28"/>
          <w:szCs w:val="28"/>
          <w:lang w:eastAsia="ru-RU"/>
        </w:rPr>
        <w:t>. Постановление вступает в силу после официального обнародования.</w:t>
      </w: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 xml:space="preserve">Глава Мерчанского  </w:t>
      </w:r>
      <w:proofErr w:type="gramStart"/>
      <w:r w:rsidRPr="00B2447D">
        <w:rPr>
          <w:rFonts w:ascii="Times New Roman" w:eastAsia="Times New Roman" w:hAnsi="Times New Roman" w:cs="Times New Roman"/>
          <w:sz w:val="28"/>
          <w:szCs w:val="28"/>
          <w:lang w:eastAsia="ru-RU"/>
        </w:rPr>
        <w:t>сельского</w:t>
      </w:r>
      <w:proofErr w:type="gramEnd"/>
      <w:r w:rsidRPr="00B2447D">
        <w:rPr>
          <w:rFonts w:ascii="Times New Roman" w:eastAsia="Times New Roman" w:hAnsi="Times New Roman" w:cs="Times New Roman"/>
          <w:sz w:val="28"/>
          <w:szCs w:val="28"/>
          <w:lang w:eastAsia="ru-RU"/>
        </w:rPr>
        <w:t xml:space="preserve"> </w:t>
      </w: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47D">
        <w:rPr>
          <w:rFonts w:ascii="Times New Roman" w:eastAsia="Times New Roman" w:hAnsi="Times New Roman" w:cs="Times New Roman"/>
          <w:sz w:val="28"/>
          <w:szCs w:val="28"/>
          <w:lang w:eastAsia="ru-RU"/>
        </w:rPr>
        <w:t xml:space="preserve">поселения Крымского района                                          </w:t>
      </w:r>
      <w:r w:rsidR="00B2447D">
        <w:rPr>
          <w:rFonts w:ascii="Times New Roman" w:eastAsia="Times New Roman" w:hAnsi="Times New Roman" w:cs="Times New Roman"/>
          <w:sz w:val="28"/>
          <w:szCs w:val="28"/>
          <w:lang w:eastAsia="ru-RU"/>
        </w:rPr>
        <w:t xml:space="preserve">     </w:t>
      </w:r>
      <w:r w:rsidRPr="00B2447D">
        <w:rPr>
          <w:rFonts w:ascii="Times New Roman" w:eastAsia="Times New Roman" w:hAnsi="Times New Roman" w:cs="Times New Roman"/>
          <w:sz w:val="28"/>
          <w:szCs w:val="28"/>
          <w:lang w:eastAsia="ru-RU"/>
        </w:rPr>
        <w:t xml:space="preserve">  Е.В. Прокопенко</w:t>
      </w: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0CC8" w:rsidRPr="00B2447D" w:rsidRDefault="007C0CC8"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0CC8" w:rsidRPr="00B2447D" w:rsidRDefault="007C0CC8"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270C" w:rsidRPr="00B2447D"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1"/>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816"/>
      </w:tblGrid>
      <w:tr w:rsidR="000C270C" w:rsidRPr="00D62E87" w:rsidTr="00D62E87">
        <w:tc>
          <w:tcPr>
            <w:tcW w:w="5353" w:type="dxa"/>
          </w:tcPr>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p>
        </w:tc>
        <w:tc>
          <w:tcPr>
            <w:tcW w:w="4816" w:type="dxa"/>
          </w:tcPr>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 xml:space="preserve">ПРИЛОЖЕНИЕ </w:t>
            </w:r>
          </w:p>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к постановлению администрации</w:t>
            </w:r>
          </w:p>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Мерчанского  сельского поселения</w:t>
            </w:r>
          </w:p>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Крымского района</w:t>
            </w:r>
          </w:p>
          <w:p w:rsidR="000C270C" w:rsidRPr="00D62E87" w:rsidRDefault="000C270C" w:rsidP="00B2447D">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 xml:space="preserve">от </w:t>
            </w:r>
            <w:r w:rsidR="00B2447D" w:rsidRPr="00D62E87">
              <w:rPr>
                <w:rFonts w:ascii="Times New Roman" w:eastAsia="Times New Roman" w:hAnsi="Times New Roman" w:cs="Times New Roman"/>
                <w:sz w:val="24"/>
                <w:szCs w:val="24"/>
              </w:rPr>
              <w:t>19.12.2019</w:t>
            </w:r>
            <w:r w:rsidRPr="00D62E87">
              <w:rPr>
                <w:rFonts w:ascii="Times New Roman" w:eastAsia="Times New Roman" w:hAnsi="Times New Roman" w:cs="Times New Roman"/>
                <w:sz w:val="24"/>
                <w:szCs w:val="24"/>
              </w:rPr>
              <w:t xml:space="preserve"> № </w:t>
            </w:r>
            <w:r w:rsidR="00B2447D" w:rsidRPr="00D62E87">
              <w:rPr>
                <w:rFonts w:ascii="Times New Roman" w:eastAsia="Times New Roman" w:hAnsi="Times New Roman" w:cs="Times New Roman"/>
                <w:sz w:val="24"/>
                <w:szCs w:val="24"/>
              </w:rPr>
              <w:t>192</w:t>
            </w:r>
          </w:p>
        </w:tc>
      </w:tr>
    </w:tbl>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w:t>
      </w:r>
    </w:p>
    <w:p w:rsidR="000C270C" w:rsidRPr="00D62E87" w:rsidRDefault="000C270C" w:rsidP="000C27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62E87">
        <w:rPr>
          <w:rFonts w:ascii="Times New Roman" w:eastAsia="Times New Roman" w:hAnsi="Times New Roman" w:cs="Times New Roman"/>
          <w:b/>
          <w:sz w:val="24"/>
          <w:szCs w:val="24"/>
          <w:lang w:eastAsia="ru-RU"/>
        </w:rPr>
        <w:t>ПОРЯДОК</w:t>
      </w:r>
    </w:p>
    <w:p w:rsidR="00D62E87" w:rsidRDefault="000C270C" w:rsidP="000C27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62E87">
        <w:rPr>
          <w:rFonts w:ascii="Times New Roman" w:eastAsia="Times New Roman" w:hAnsi="Times New Roman" w:cs="Times New Roman"/>
          <w:b/>
          <w:sz w:val="24"/>
          <w:szCs w:val="24"/>
          <w:lang w:eastAsia="ru-RU"/>
        </w:rPr>
        <w:t xml:space="preserve">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на территории Мерчанского  сельского поселения </w:t>
      </w:r>
    </w:p>
    <w:p w:rsidR="000C270C" w:rsidRPr="00D62E87" w:rsidRDefault="000C270C" w:rsidP="000C27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62E87">
        <w:rPr>
          <w:rFonts w:ascii="Times New Roman" w:eastAsia="Times New Roman" w:hAnsi="Times New Roman" w:cs="Times New Roman"/>
          <w:b/>
          <w:sz w:val="24"/>
          <w:szCs w:val="24"/>
          <w:lang w:eastAsia="ru-RU"/>
        </w:rPr>
        <w:t>Крымского района</w:t>
      </w:r>
    </w:p>
    <w:p w:rsidR="000C270C" w:rsidRPr="00D62E87" w:rsidRDefault="000C270C" w:rsidP="000C27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 Общие положения</w:t>
      </w:r>
    </w:p>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1.1. Настоящий Порядок регулирует проведение оценки регулирующего воздействия проектов нормативных правовых актов и экспертизы муниципальных нормативных правовых актов, принимаемых органами местного самоуправления Мерчанского  сельского поселения Крымского района.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1.2. В настоящем порядке используются следующие понятия: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D62E87">
        <w:rPr>
          <w:rFonts w:ascii="Times New Roman" w:eastAsia="Times New Roman" w:hAnsi="Times New Roman" w:cs="Times New Roman"/>
          <w:sz w:val="24"/>
          <w:szCs w:val="24"/>
          <w:lang w:eastAsia="ru-RU"/>
        </w:rPr>
        <w:t>разработчик проекта - орган местного самоуправления, депутат представительного органа муниципального образования, должностное лицо органа местного самоуправления, а также иные субъекты правотворческой инициативы, предусмотренные уставом муниципального образования, осуществляющие подготовку проекта муниципального нормативного правового акта, а также ответственные за его реализацию;</w:t>
      </w:r>
      <w:proofErr w:type="gramEnd"/>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оценка регулирующего воздействия (далее также ОРВ) - это оценка проектов муниципальных нормативных актов, проводимая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положения, способствующие возникновению необоснованных расходов субъектов предпринимательской и инвестиционной деятельности и местного бюджета;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экспертиза муниципальных нормативных правовых актов - это оценка фактического воздействия действующих муниципальных нормативных правовых актов, затрагивающих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(далее также экспертиза);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размещение уведомления о разработке предлагаемого правового регулирования (далее - уведомление) - этап процедуры ОРВ, в ходе которого разработчик проекта организует обсуждение идеи (концепции) предлагаемого им правового регулирования с заинтересованными лицами;</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сводный отчет о результатах проведения оценки регулирующего воздействия проекта муниципального нормативного правового акта (далее - сводный отчет) - документ, содержащий выводы по итогам проведения разработчиком проекта исследования о возможных вариантах решения выявленной в соответствующей сфере общественных отношений проблемы, а также результаты расчетов издержек и выгод применения указанных вариантов решения;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заключение об оценке регулирующего воздействия - завершающий процедуру ОРВ документ, подготавливаемый уполномоченным органом и содержащий выводы об обоснованности полученных органом-разработчиком результатов оценки регулирующего воздействия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заключение об экспертизе - завершающий экспертизу документ, подготавливаемый уполномоченным органом и содержащий вывод о положениях </w:t>
      </w:r>
      <w:r w:rsidRPr="00D62E87">
        <w:rPr>
          <w:rFonts w:ascii="Times New Roman" w:eastAsia="Times New Roman" w:hAnsi="Times New Roman" w:cs="Times New Roman"/>
          <w:sz w:val="24"/>
          <w:szCs w:val="24"/>
          <w:lang w:eastAsia="ru-RU"/>
        </w:rPr>
        <w:lastRenderedPageBreak/>
        <w:t>муниципального нормативного правового акта, в отношении которого проводится экспертиза, создающих необоснованные затруднения для осуществления предпринимательской и инвестиционной деятельности, или об отсутствии таких положений, а также обоснование сделанных выводов.</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1.3. Оценке регулирующего воздействия и экспертизе в рамках настоящего Порядка подвергаются проекты и действующие нормативные правовые акты, принимаемые органами местного самоуправления Мерчанского  сельского поселения Крымского района, затрагивающие вопросы осуществления предпринимательской и инвестиционной деятельности.</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1.4. Оценка регулирующего воздействия и экспертиза не проводится в отношении:</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проектов нормативных</w:t>
      </w:r>
      <w:r w:rsidR="00E44ED7" w:rsidRPr="00D62E87">
        <w:rPr>
          <w:rFonts w:ascii="Times New Roman" w:eastAsia="Times New Roman" w:hAnsi="Times New Roman" w:cs="Times New Roman"/>
          <w:sz w:val="24"/>
          <w:szCs w:val="24"/>
          <w:lang w:eastAsia="ru-RU"/>
        </w:rPr>
        <w:t xml:space="preserve"> правовых актов представительного органа муниципального образования</w:t>
      </w:r>
      <w:r w:rsidRPr="00D62E87">
        <w:rPr>
          <w:rFonts w:ascii="Times New Roman" w:eastAsia="Times New Roman" w:hAnsi="Times New Roman" w:cs="Times New Roman"/>
          <w:sz w:val="24"/>
          <w:szCs w:val="24"/>
          <w:lang w:eastAsia="ru-RU"/>
        </w:rPr>
        <w:t>, устанавливающих, изменяющих, приостанавливающих, отменяющих местные налоги и сборы;</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проектов нормативных правовых актов представит</w:t>
      </w:r>
      <w:r w:rsidR="00E44ED7" w:rsidRPr="00D62E87">
        <w:rPr>
          <w:rFonts w:ascii="Times New Roman" w:eastAsia="Times New Roman" w:hAnsi="Times New Roman" w:cs="Times New Roman"/>
          <w:sz w:val="24"/>
          <w:szCs w:val="24"/>
          <w:lang w:eastAsia="ru-RU"/>
        </w:rPr>
        <w:t>ельного органа муниципального образования</w:t>
      </w:r>
      <w:r w:rsidRPr="00D62E87">
        <w:rPr>
          <w:rFonts w:ascii="Times New Roman" w:eastAsia="Times New Roman" w:hAnsi="Times New Roman" w:cs="Times New Roman"/>
          <w:sz w:val="24"/>
          <w:szCs w:val="24"/>
          <w:lang w:eastAsia="ru-RU"/>
        </w:rPr>
        <w:t>, регулирующих бюджетные правоотношения.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проектов и принятых муниципальных нормативных правовых актов, подлежащих публичным слушаниям в соответствии со </w:t>
      </w:r>
      <w:hyperlink r:id="rId9" w:history="1">
        <w:r w:rsidRPr="00D62E87">
          <w:rPr>
            <w:rFonts w:ascii="Times New Roman" w:eastAsia="Times New Roman" w:hAnsi="Times New Roman" w:cs="Times New Roman"/>
            <w:sz w:val="24"/>
            <w:szCs w:val="24"/>
            <w:lang w:eastAsia="ru-RU"/>
          </w:rPr>
          <w:t>статьей 28</w:t>
        </w:r>
      </w:hyperlink>
      <w:r w:rsidRPr="00D62E87">
        <w:rPr>
          <w:rFonts w:ascii="Times New Roman" w:eastAsia="Times New Roman" w:hAnsi="Times New Roman" w:cs="Times New Roman"/>
          <w:sz w:val="24"/>
          <w:szCs w:val="24"/>
          <w:lang w:eastAsia="ru-RU"/>
        </w:rPr>
        <w:t xml:space="preserve"> Федерального закона от 6 октября 2003 года № 131-ФЗ «Об общих принципах организации местного самоуправления в Российской Федерации»".</w:t>
      </w:r>
    </w:p>
    <w:p w:rsidR="00E44ED7" w:rsidRPr="00D62E87" w:rsidRDefault="00E44ED7" w:rsidP="00E44ED7">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1.4.1. </w:t>
      </w:r>
      <w:proofErr w:type="gramStart"/>
      <w:r w:rsidRPr="00D62E87">
        <w:rPr>
          <w:rFonts w:ascii="Times New Roman" w:eastAsia="Times New Roman" w:hAnsi="Times New Roman" w:cs="Times New Roman"/>
          <w:sz w:val="24"/>
          <w:szCs w:val="24"/>
          <w:lang w:eastAsia="ru-RU"/>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указанными в настоящем пункте органами местного самоуправления Мерчанского  сельского поселения Крымского района, установленном муниципальными нормативными правовыми актами в соответствии с  Законом</w:t>
      </w:r>
      <w:r w:rsidRPr="00D62E87">
        <w:rPr>
          <w:rFonts w:ascii="Times New Roman" w:hAnsi="Times New Roman" w:cs="Times New Roman"/>
          <w:sz w:val="24"/>
          <w:szCs w:val="24"/>
        </w:rPr>
        <w:t xml:space="preserve"> </w:t>
      </w:r>
      <w:r w:rsidRPr="00D62E87">
        <w:rPr>
          <w:rFonts w:ascii="Times New Roman" w:eastAsia="Times New Roman" w:hAnsi="Times New Roman" w:cs="Times New Roman"/>
          <w:sz w:val="24"/>
          <w:szCs w:val="24"/>
          <w:lang w:eastAsia="ru-RU"/>
        </w:rPr>
        <w:t xml:space="preserve"> Краснодарского к</w:t>
      </w:r>
      <w:r w:rsidR="00B2447D" w:rsidRPr="00D62E87">
        <w:rPr>
          <w:rFonts w:ascii="Times New Roman" w:eastAsia="Times New Roman" w:hAnsi="Times New Roman" w:cs="Times New Roman"/>
          <w:sz w:val="24"/>
          <w:szCs w:val="24"/>
          <w:lang w:eastAsia="ru-RU"/>
        </w:rPr>
        <w:t xml:space="preserve">рая от 23.07.2014 </w:t>
      </w:r>
      <w:r w:rsidRPr="00D62E87">
        <w:rPr>
          <w:rFonts w:ascii="Times New Roman" w:eastAsia="Times New Roman" w:hAnsi="Times New Roman" w:cs="Times New Roman"/>
          <w:sz w:val="24"/>
          <w:szCs w:val="24"/>
          <w:lang w:eastAsia="ru-RU"/>
        </w:rPr>
        <w:t>№ 3014-КЗ «Об оценке регулирующего воздействия проектов муниципальных</w:t>
      </w:r>
      <w:proofErr w:type="gramEnd"/>
      <w:r w:rsidRPr="00D62E87">
        <w:rPr>
          <w:rFonts w:ascii="Times New Roman" w:eastAsia="Times New Roman" w:hAnsi="Times New Roman" w:cs="Times New Roman"/>
          <w:sz w:val="24"/>
          <w:szCs w:val="24"/>
          <w:lang w:eastAsia="ru-RU"/>
        </w:rPr>
        <w:t xml:space="preserve"> нормативных правовых актов и экспертизе муниципальных нормативных правовых актов», за исключением:</w:t>
      </w:r>
    </w:p>
    <w:p w:rsidR="00E44ED7" w:rsidRPr="00D62E87" w:rsidRDefault="00E44ED7" w:rsidP="00E44ED7">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 проектов нормативных правовых актов представительного органа муниципального образования, устанавливающих, изменяющих, приостанавливающих, отменяющих местные налоги и сборы;</w:t>
      </w:r>
    </w:p>
    <w:p w:rsidR="00E44ED7" w:rsidRPr="00D62E87" w:rsidRDefault="00E44ED7" w:rsidP="006115E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 проектов нормативных правовых актов представительного органа муниципальных образований, регулирующих бюджетные правоотношения.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1.5. Оценка регулирующего воздействия проектов муниципальных нормативных правовых актов и экспертиза действующих нормативных правовых актов не проводится, если они содержат сведения, составляющие государственную тайну, сведения конфиденциального характера, либо в случае подготовки проекта во исполнение судебного решения или акта прокурорского реагирования.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1.6. Участниками процедуры ОРВ и экспертизы являются органы -</w:t>
      </w:r>
      <w:r w:rsidR="006115E8" w:rsidRPr="00D62E87">
        <w:rPr>
          <w:rFonts w:ascii="Times New Roman" w:eastAsia="Times New Roman" w:hAnsi="Times New Roman" w:cs="Times New Roman"/>
          <w:sz w:val="24"/>
          <w:szCs w:val="24"/>
          <w:lang w:eastAsia="ru-RU"/>
        </w:rPr>
        <w:t xml:space="preserve"> </w:t>
      </w:r>
      <w:r w:rsidRPr="00D62E87">
        <w:rPr>
          <w:rFonts w:ascii="Times New Roman" w:eastAsia="Times New Roman" w:hAnsi="Times New Roman" w:cs="Times New Roman"/>
          <w:sz w:val="24"/>
          <w:szCs w:val="24"/>
          <w:lang w:eastAsia="ru-RU"/>
        </w:rPr>
        <w:t>разработчики проектов муниципальных нормативных правовых актов, уполномоченный орган, иные органы власти и заинтересованные лица, принимающие участие в публичных консультациях в ходе проведения процедуры ОРВ и экспертизы.</w:t>
      </w:r>
    </w:p>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 Оценка регулирующего воздействия проектов муниципальных нормативных правовых актов</w:t>
      </w:r>
    </w:p>
    <w:p w:rsidR="000C270C" w:rsidRPr="00D62E87" w:rsidRDefault="000C270C" w:rsidP="000C270C">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 Оценка регулирующего воздействия проектов муниципальных нормативных правовых актов проводится разработчиком проекта и уполномоченным органом.</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2.2. ОРВ проектов муниципальных правовых актов включает следующие этапы ее проведения: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размещение уведомления о подготовке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изучение поступивших предложений, исследования о возможных вариантах решения выявленной в соответствующей сфере н общественных отношений проблемы, а также результаты расчетов издержек и выгод применения указанных вариантов решения и </w:t>
      </w:r>
      <w:r w:rsidRPr="00D62E87">
        <w:rPr>
          <w:rFonts w:ascii="Times New Roman" w:eastAsia="Times New Roman" w:hAnsi="Times New Roman" w:cs="Times New Roman"/>
          <w:sz w:val="24"/>
          <w:szCs w:val="24"/>
          <w:lang w:eastAsia="ru-RU"/>
        </w:rPr>
        <w:lastRenderedPageBreak/>
        <w:t>подготовка сводного отчета и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обсуждение проекта муниципального нормативного правового акта в форме проведения публичных консультаций;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подготовка заключения об ОРВ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2.3. Разработчик проекта в течение 3 дней после принятия решения о подготовке проекта размещает уведомление об этом на официальном сайте администрации Мерчанского  сельского поселения Крымского района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D62E87">
        <w:rPr>
          <w:rFonts w:ascii="Times New Roman" w:eastAsia="Times New Roman" w:hAnsi="Times New Roman" w:cs="Times New Roman"/>
          <w:sz w:val="24"/>
          <w:szCs w:val="24"/>
          <w:lang w:eastAsia="ru-RU"/>
        </w:rPr>
        <w:t>О размещении уведомления разработчик проекта в трехдневный срок извещает заинтересованные органы и организации, целью деятельности которых является защита и представление интересов субъектов предпринимательской и инвестиционной деятельности (представителей предпринимательского сообщества), общественный совет при разработчике проекта (при его наличии), уполномоченный орган (должностное лицо) и иных заинтересованных лиц, которых целесообразно, по мнению разработчика проекта, привлечь к подготовке проекта муниципального нормативного правового акта.</w:t>
      </w:r>
      <w:proofErr w:type="gramEnd"/>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2.4. Разработчик проекта обязан рассмотреть все предложения, поступившие в течение 15 дней со дня размещения уведомления.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По результатам рассмотрения предложений разработчик проекта может принять мотивированное решение об отказе в подготовке проекта муниципального нормативного акта либо разработать те</w:t>
      </w:r>
      <w:proofErr w:type="gramStart"/>
      <w:r w:rsidRPr="00D62E87">
        <w:rPr>
          <w:rFonts w:ascii="Times New Roman" w:eastAsia="Times New Roman" w:hAnsi="Times New Roman" w:cs="Times New Roman"/>
          <w:sz w:val="24"/>
          <w:szCs w:val="24"/>
          <w:lang w:eastAsia="ru-RU"/>
        </w:rPr>
        <w:t>кст пр</w:t>
      </w:r>
      <w:proofErr w:type="gramEnd"/>
      <w:r w:rsidRPr="00D62E87">
        <w:rPr>
          <w:rFonts w:ascii="Times New Roman" w:eastAsia="Times New Roman" w:hAnsi="Times New Roman" w:cs="Times New Roman"/>
          <w:sz w:val="24"/>
          <w:szCs w:val="24"/>
          <w:lang w:eastAsia="ru-RU"/>
        </w:rPr>
        <w:t>оекта.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2.5. В случае принятия решения о необходимости введения предлагаемого правового регулирования для решения выявленной проблемы разработчик готовит проект муниципального нормативного правового акта и формирует сводный отчет, подписываемый разработчиком проекта.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Сводный отчет должен быть сформирован не позднее 5 дней со дня окончания срока, установленного для принятия предложений в части первой настоящего пункта.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2.6. В сводном отчете отражаются следующие положения: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общая информация (орган-разработчик, вид и наименование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описание проблемы, на решение которой направлено предлагаемое правовое регулирование;</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определение целей предлагаемого правового регулирования; качественная характеристика и оценка численности потенциальных адресатов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оценка дополнительных расходов (доходов) местных бюджетов, связанных с введением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2.7. Проект муниципального нормативного правового акта должен быть разработан не позднее 10 дней со дня окончания срока, установленного для принятия предложений в части первой настоящего пункта.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2.8. В целях проведения ОРВ разработчик проекта направляет проект муниципального правового акта и сводный отчет в уполномоченный орган, для проведения публичного обсуждения и подготовки заключения об ОРВ.</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Уполномоченный орган в трехдневный срок изучает поступившие документы и возвращает их без рассмотрения в случае неполного отражения в сводном отчете сведений, предусмотренных пунктом 2.6 настоящего Порядка.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2.9. В случае предоставления надлежаще оформленных документов уполномоченный орган в трехдневный срок размещает на официальном сайте администрации Мерчанского  сельского поселения Крымского района,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те</w:t>
      </w:r>
      <w:proofErr w:type="gramStart"/>
      <w:r w:rsidRPr="00D62E87">
        <w:rPr>
          <w:rFonts w:ascii="Times New Roman" w:eastAsia="Times New Roman" w:hAnsi="Times New Roman" w:cs="Times New Roman"/>
          <w:sz w:val="24"/>
          <w:szCs w:val="24"/>
          <w:lang w:eastAsia="ru-RU"/>
        </w:rPr>
        <w:t>кст пр</w:t>
      </w:r>
      <w:proofErr w:type="gramEnd"/>
      <w:r w:rsidRPr="00D62E87">
        <w:rPr>
          <w:rFonts w:ascii="Times New Roman" w:eastAsia="Times New Roman" w:hAnsi="Times New Roman" w:cs="Times New Roman"/>
          <w:sz w:val="24"/>
          <w:szCs w:val="24"/>
          <w:lang w:eastAsia="ru-RU"/>
        </w:rPr>
        <w:t>оекта муниципального нормативного правового акта, подлежащего оценке регулирующего воздействия; сводный отчет;</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перечень вопросов для участников публичных консультаций;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иные материалы и информация по усмотрению уполномоченного органа.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2.10. Срок проведения публичных консультаций и принятия предложений </w:t>
      </w:r>
      <w:r w:rsidRPr="00D62E87">
        <w:rPr>
          <w:rFonts w:ascii="Times New Roman" w:eastAsia="Times New Roman" w:hAnsi="Times New Roman" w:cs="Times New Roman"/>
          <w:sz w:val="24"/>
          <w:szCs w:val="24"/>
          <w:lang w:eastAsia="ru-RU"/>
        </w:rPr>
        <w:lastRenderedPageBreak/>
        <w:t>устанавливается уполномоченным органом, но не может составлять более 30 дней. Срок проведения публичных консультаций может быть продлен уполномоченным органом, но не более чем на 10 дней.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2.11. </w:t>
      </w:r>
      <w:proofErr w:type="gramStart"/>
      <w:r w:rsidRPr="00D62E87">
        <w:rPr>
          <w:rFonts w:ascii="Times New Roman" w:eastAsia="Times New Roman" w:hAnsi="Times New Roman" w:cs="Times New Roman"/>
          <w:sz w:val="24"/>
          <w:szCs w:val="24"/>
          <w:lang w:eastAsia="ru-RU"/>
        </w:rPr>
        <w:t>Публичные консультации по проекту проводятся посредством обсуждения поступивших предложений с участием разработчика проекта, представителей субъектов предпринимательской и инвестиционной деятельности, общественного совета при разработчике проекта (при его наличии) и иных заинтересованных лиц, которым одновременно с размещением на официальном сайте либо в средствах массовой информации текста проекта муниципального нормативного акта направляется извещение о сроке проведения публичного обсуждения, в течение которого уполномоченным органом</w:t>
      </w:r>
      <w:proofErr w:type="gramEnd"/>
      <w:r w:rsidRPr="00D62E87">
        <w:rPr>
          <w:rFonts w:ascii="Times New Roman" w:eastAsia="Times New Roman" w:hAnsi="Times New Roman" w:cs="Times New Roman"/>
          <w:sz w:val="24"/>
          <w:szCs w:val="24"/>
          <w:lang w:eastAsia="ru-RU"/>
        </w:rPr>
        <w:t xml:space="preserve"> принимаются предложения, о наиболее удобном способе их представления, дате проведения публичных консультаций (по форме согласно приложению к настоящему Порядку). </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Круг участников публичных консультаций должен быть определен с учетом необходимости обеспечения максимального участия в нем представителей предпринимательского сообщества.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2.12. Уполномоченный орган обрабатывает все предложения, поступившие в ходе обсуждения проекта муниципального нормативного правового акта и сводного отчета в установленный срок. По результатам рассмотрения уполномоченный орган составляет сводку предложений.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Сводка предложений подписывается у руководителей уполномоченного органа и подлежит размещению на официальном сайте администрации Мерчанского  сельского поселения Крымского район не позднее 16 рабочих дней со дня окончания публичных консультаций.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2.13. Срок подготовки заключения уполномоченным органом о результатах ОРВ составляет 10 дней со дня подписания сводки предложений. Форма заключения утверждается правовым актом администрации Мерчанского  сельского поселения Крымского района. </w:t>
      </w:r>
      <w:proofErr w:type="gramStart"/>
      <w:r w:rsidRPr="00D62E87">
        <w:rPr>
          <w:rFonts w:ascii="Times New Roman" w:eastAsia="Times New Roman" w:hAnsi="Times New Roman" w:cs="Times New Roman"/>
          <w:sz w:val="24"/>
          <w:szCs w:val="24"/>
          <w:lang w:eastAsia="ru-RU"/>
        </w:rPr>
        <w:t>Заключение должно содержать выводы о наличии (отсутствии) в проекте муниципального</w:t>
      </w:r>
      <w:r w:rsidR="00E12D0E" w:rsidRPr="00D62E87">
        <w:rPr>
          <w:rFonts w:ascii="Times New Roman" w:eastAsia="Times New Roman" w:hAnsi="Times New Roman" w:cs="Times New Roman"/>
          <w:sz w:val="24"/>
          <w:szCs w:val="24"/>
          <w:lang w:eastAsia="ru-RU"/>
        </w:rPr>
        <w:t xml:space="preserve"> </w:t>
      </w:r>
      <w:r w:rsidRPr="00D62E87">
        <w:rPr>
          <w:rFonts w:ascii="Times New Roman" w:eastAsia="Times New Roman" w:hAnsi="Times New Roman" w:cs="Times New Roman"/>
          <w:sz w:val="24"/>
          <w:szCs w:val="24"/>
          <w:lang w:eastAsia="ru-RU"/>
        </w:rPr>
        <w:t xml:space="preserve"> нормативного правового акта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иных норм, необоснованно затрудняющих осуществление предпринимательской и инвестиционной деятельности, положений, способствующих возникновению необоснованных расходов субъектов предпринимательской и инвестиционной деятельности и местного бюджета.</w:t>
      </w:r>
      <w:proofErr w:type="gramEnd"/>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2.14. При подготовке заключения об ОРВ уполномоченный орган осуществляет анализ обоснованности выводов разработчика проекта относительно необходимости введения предлагаемого им способа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Анализ, проводимый уполномоченным органом, основывается на результатах исследования разработчиком проекта выявленной проблемы, представленных в сводном отчете. При этом учитываются также мнения потенциальных адресатов предлагаемого правового регулирования, отраженные в сводках предложений, поступивших по результатам проведения публичных консультаций.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D62E87">
        <w:rPr>
          <w:rFonts w:ascii="Times New Roman" w:eastAsia="Times New Roman" w:hAnsi="Times New Roman" w:cs="Times New Roman"/>
          <w:sz w:val="24"/>
          <w:szCs w:val="24"/>
          <w:lang w:eastAsia="ru-RU"/>
        </w:rPr>
        <w:t>В ходе анализа обоснованности выбора предлагаемого правового регулирования уполномоченный орган формирует мнение относительно рассмотрения возможных вариантов правового регулирования выявленной проблемы, а также эффективности данных способов решения проблемы в сравнении с действующим на момент проведения процедуры ОРВ правовым регулированием рассматриваемой сферы общественных отношений.</w:t>
      </w:r>
      <w:proofErr w:type="gramEnd"/>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При оценке эффективности предложенных вариантов правового регулирования уполномоченный орган обращает внимание на следующие основные сведения, содержащиеся в соответствующих разделах сводного отчета: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точность формулировки выявленной проблемы;</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обоснованность качественного и количественного определения потенциальных адресатов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определение целей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практическая реализуемость заявленных целей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lastRenderedPageBreak/>
        <w:t>- </w:t>
      </w:r>
      <w:proofErr w:type="spellStart"/>
      <w:r w:rsidRPr="00D62E87">
        <w:rPr>
          <w:rFonts w:ascii="Times New Roman" w:eastAsia="Times New Roman" w:hAnsi="Times New Roman" w:cs="Times New Roman"/>
          <w:sz w:val="24"/>
          <w:szCs w:val="24"/>
          <w:lang w:eastAsia="ru-RU"/>
        </w:rPr>
        <w:t>дерифицируемость</w:t>
      </w:r>
      <w:proofErr w:type="spellEnd"/>
      <w:r w:rsidRPr="00D62E87">
        <w:rPr>
          <w:rFonts w:ascii="Times New Roman" w:eastAsia="Times New Roman" w:hAnsi="Times New Roman" w:cs="Times New Roman"/>
          <w:sz w:val="24"/>
          <w:szCs w:val="24"/>
          <w:lang w:eastAsia="ru-RU"/>
        </w:rPr>
        <w:t xml:space="preserve"> показателей достижения целей предлагаемого правового</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регулирования и возможность последующего мониторинга их достижения;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корректность оценки разработчиком проекта дополнительных расходов и доходов потенциальных адресатов предлагаемого правового регулирования и местного бюджета, связанных с введением предлагаемого правового регулирования.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2.15. Заключение подписывается руководителем уполномоченного органа и направляется разработчику проекта в трехдневный срок с момента подписания.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Заключение подлежит размещению на официальном сайте администрации Мерчанского  сельского поселения Крымского район не позднее 3 рабочих дней со дня его подписания.</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Заключение подлежит обязательному рассмотрению разработчиком проекта в течение 5 дней с момента поступления с принятием одного из следующих решений: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утверждению проекта муниципального нормативного правового акта (в случае отсутствия замечаний);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доработки проекта муниципального нормативного правового акта с учетом замечаний;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утверждению проекта муниципального нормативного правового акта без учета замечаний;</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нецелесообразности принятия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2.16. Разногласия, возникающие по результатам проведения оценки регулирующего воздействия проектов муниципальных нормативных правовых актов, между разработчиком проекта и уполномоченным органом разрешаются путем обсуждения разногласий, на заседании специально созданной главой Мерчанского  сельского поселения Крымского района рабочей группы. Число членов такой группы не может превышать пять человек. Руководит группой глава Мерчанского  сельского поселения Крымского района. В состав группы по согласованию включается не менее двух представителей предпринимательского сообщества. Решение, принятое рабочей группой, является обязательным для разработчика проекта.</w:t>
      </w: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2447D" w:rsidRDefault="00B2447D"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2E87" w:rsidRDefault="00D62E87"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A48D1" w:rsidRPr="00D62E87" w:rsidRDefault="001A48D1"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C270C" w:rsidRPr="00D62E87" w:rsidRDefault="000C270C" w:rsidP="000C270C">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22"/>
      </w:tblGrid>
      <w:tr w:rsidR="000C270C" w:rsidRPr="00D62E87" w:rsidTr="00B2447D">
        <w:tc>
          <w:tcPr>
            <w:tcW w:w="4749" w:type="dxa"/>
          </w:tcPr>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p>
        </w:tc>
        <w:tc>
          <w:tcPr>
            <w:tcW w:w="4822" w:type="dxa"/>
          </w:tcPr>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 xml:space="preserve">ПРИЛОЖЕНИЕ </w:t>
            </w:r>
          </w:p>
          <w:p w:rsidR="000C270C" w:rsidRPr="00D62E87" w:rsidRDefault="000C270C" w:rsidP="000C270C">
            <w:pPr>
              <w:widowControl w:val="0"/>
              <w:autoSpaceDE w:val="0"/>
              <w:autoSpaceDN w:val="0"/>
              <w:adjustRightInd w:val="0"/>
              <w:rPr>
                <w:rFonts w:ascii="Times New Roman" w:eastAsia="Times New Roman" w:hAnsi="Times New Roman" w:cs="Times New Roman"/>
                <w:sz w:val="24"/>
                <w:szCs w:val="24"/>
              </w:rPr>
            </w:pPr>
            <w:r w:rsidRPr="00D62E87">
              <w:rPr>
                <w:rFonts w:ascii="Times New Roman" w:eastAsia="Times New Roman" w:hAnsi="Times New Roman" w:cs="Times New Roman"/>
                <w:sz w:val="24"/>
                <w:szCs w:val="24"/>
              </w:rPr>
              <w:t xml:space="preserve">к Порядку </w:t>
            </w:r>
            <w:proofErr w:type="gramStart"/>
            <w:r w:rsidRPr="00D62E87">
              <w:rPr>
                <w:rFonts w:ascii="Times New Roman" w:eastAsia="Times New Roman" w:hAnsi="Times New Roman" w:cs="Times New Roman"/>
                <w:sz w:val="24"/>
                <w:szCs w:val="24"/>
              </w:rPr>
              <w:t>проведения оценки регулирующего воздействия проектов муниципальных нормативных правовых актов</w:t>
            </w:r>
            <w:proofErr w:type="gramEnd"/>
            <w:r w:rsidRPr="00D62E87">
              <w:rPr>
                <w:rFonts w:ascii="Times New Roman" w:eastAsia="Times New Roman" w:hAnsi="Times New Roman" w:cs="Times New Roman"/>
                <w:sz w:val="24"/>
                <w:szCs w:val="24"/>
              </w:rPr>
              <w:t xml:space="preserve"> и экспертизы муниципальных нормативных правовых актов на территории Мерчанского  сельского поселения Крымского района</w:t>
            </w:r>
          </w:p>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p>
          <w:p w:rsidR="000C270C" w:rsidRPr="00D62E87" w:rsidRDefault="000C270C" w:rsidP="000C270C">
            <w:pPr>
              <w:widowControl w:val="0"/>
              <w:autoSpaceDE w:val="0"/>
              <w:autoSpaceDN w:val="0"/>
              <w:adjustRightInd w:val="0"/>
              <w:jc w:val="both"/>
              <w:rPr>
                <w:rFonts w:ascii="Times New Roman" w:eastAsia="Times New Roman" w:hAnsi="Times New Roman" w:cs="Times New Roman"/>
                <w:sz w:val="24"/>
                <w:szCs w:val="24"/>
              </w:rPr>
            </w:pPr>
          </w:p>
        </w:tc>
      </w:tr>
    </w:tbl>
    <w:p w:rsidR="000C270C" w:rsidRPr="00D62E87" w:rsidRDefault="000C270C" w:rsidP="000C2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C270C" w:rsidRPr="00D62E87" w:rsidRDefault="000C270C" w:rsidP="000C270C">
      <w:pPr>
        <w:shd w:val="clear" w:color="auto" w:fill="FFFFFF"/>
        <w:spacing w:before="100" w:beforeAutospacing="1" w:after="100" w:afterAutospacing="1" w:line="240" w:lineRule="auto"/>
        <w:jc w:val="center"/>
        <w:rPr>
          <w:rFonts w:ascii="Times New Roman" w:eastAsia="Times New Roman" w:hAnsi="Times New Roman" w:cs="Times New Roman"/>
          <w:color w:val="22272F"/>
          <w:sz w:val="24"/>
          <w:szCs w:val="24"/>
          <w:lang w:eastAsia="ru-RU"/>
        </w:rPr>
      </w:pPr>
      <w:r w:rsidRPr="00D62E87">
        <w:rPr>
          <w:rFonts w:ascii="Times New Roman" w:eastAsia="Times New Roman" w:hAnsi="Times New Roman" w:cs="Times New Roman"/>
          <w:color w:val="22272F"/>
          <w:sz w:val="24"/>
          <w:szCs w:val="24"/>
          <w:lang w:eastAsia="ru-RU"/>
        </w:rPr>
        <w:t>Форма уведомления о проведении публичных консультаций</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Настоящим __________________________________________________________________</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(наименование уполномоченного органа)</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извещает о начале обсуждения проекта муниципального нормативного правового акта</w:t>
      </w:r>
      <w:r w:rsidR="00B2447D" w:rsidRPr="00D62E87">
        <w:rPr>
          <w:rFonts w:ascii="Times New Roman" w:eastAsia="Times New Roman" w:hAnsi="Times New Roman" w:cs="Times New Roman"/>
          <w:sz w:val="24"/>
          <w:szCs w:val="24"/>
          <w:lang w:eastAsia="ru-RU"/>
        </w:rPr>
        <w:t xml:space="preserve"> </w:t>
      </w:r>
      <w:r w:rsidRPr="00D62E87">
        <w:rPr>
          <w:rFonts w:ascii="Times New Roman" w:eastAsia="Times New Roman" w:hAnsi="Times New Roman" w:cs="Times New Roman"/>
          <w:sz w:val="24"/>
          <w:szCs w:val="24"/>
          <w:lang w:eastAsia="ru-RU"/>
        </w:rPr>
        <w:t xml:space="preserve">предлагаемого правового регулирования </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__________________________________________________________________</w:t>
      </w:r>
    </w:p>
    <w:p w:rsidR="000C270C" w:rsidRPr="00D62E87" w:rsidRDefault="00B2447D"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w:t>
      </w:r>
      <w:r w:rsidR="000C270C" w:rsidRPr="00D62E87">
        <w:rPr>
          <w:rFonts w:ascii="Times New Roman" w:eastAsia="Times New Roman" w:hAnsi="Times New Roman" w:cs="Times New Roman"/>
          <w:sz w:val="24"/>
          <w:szCs w:val="24"/>
          <w:lang w:eastAsia="ru-RU"/>
        </w:rPr>
        <w:t>(наименование проекта муниципального нормативного правового акта)</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и </w:t>
      </w:r>
      <w:proofErr w:type="gramStart"/>
      <w:r w:rsidRPr="00D62E87">
        <w:rPr>
          <w:rFonts w:ascii="Times New Roman" w:eastAsia="Times New Roman" w:hAnsi="Times New Roman" w:cs="Times New Roman"/>
          <w:sz w:val="24"/>
          <w:szCs w:val="24"/>
          <w:lang w:eastAsia="ru-RU"/>
        </w:rPr>
        <w:t>сборе</w:t>
      </w:r>
      <w:proofErr w:type="gramEnd"/>
      <w:r w:rsidRPr="00D62E87">
        <w:rPr>
          <w:rFonts w:ascii="Times New Roman" w:eastAsia="Times New Roman" w:hAnsi="Times New Roman" w:cs="Times New Roman"/>
          <w:sz w:val="24"/>
          <w:szCs w:val="24"/>
          <w:lang w:eastAsia="ru-RU"/>
        </w:rPr>
        <w:t xml:space="preserve"> замечаний и предложений заинтересованных лиц.</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Замечания и предложения принимаются по ад</w:t>
      </w:r>
      <w:r w:rsidR="00B2447D" w:rsidRPr="00D62E87">
        <w:rPr>
          <w:rFonts w:ascii="Times New Roman" w:eastAsia="Times New Roman" w:hAnsi="Times New Roman" w:cs="Times New Roman"/>
          <w:sz w:val="24"/>
          <w:szCs w:val="24"/>
          <w:lang w:eastAsia="ru-RU"/>
        </w:rPr>
        <w:t>ресу: ________________________</w:t>
      </w:r>
      <w:r w:rsidRPr="00D62E87">
        <w:rPr>
          <w:rFonts w:ascii="Times New Roman" w:eastAsia="Times New Roman" w:hAnsi="Times New Roman" w:cs="Times New Roman"/>
          <w:sz w:val="24"/>
          <w:szCs w:val="24"/>
          <w:lang w:eastAsia="ru-RU"/>
        </w:rPr>
        <w:t>,</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а также по адресу электронной почты: ______________________________________________.</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Сроки приема замечаний и предложений: ___________________________________________</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Место размещения уведомления о подготовке проекта муниципального нормативного правового акта в информационно-телекоммуникационной сети "Интернет" (электронный адрес): _____________________________________________________________</w:t>
      </w:r>
    </w:p>
    <w:p w:rsidR="000C270C" w:rsidRPr="00D62E87" w:rsidRDefault="000C270C" w:rsidP="000C270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Все поступившие замечания и предложения будут рассмотрены.</w:t>
      </w:r>
    </w:p>
    <w:p w:rsidR="000C270C" w:rsidRPr="00D62E87" w:rsidRDefault="000C270C" w:rsidP="000C2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62E87">
        <w:rPr>
          <w:rFonts w:ascii="Times New Roman" w:eastAsia="Times New Roman" w:hAnsi="Times New Roman" w:cs="Times New Roman"/>
          <w:sz w:val="24"/>
          <w:szCs w:val="24"/>
          <w:lang w:eastAsia="ru-RU"/>
        </w:rPr>
        <w:t xml:space="preserve"> </w:t>
      </w:r>
    </w:p>
    <w:p w:rsidR="000C270C" w:rsidRPr="00D62E87" w:rsidRDefault="000C270C" w:rsidP="000C2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C270C" w:rsidRPr="00D62E87" w:rsidRDefault="000C270C" w:rsidP="000C270C">
      <w:pPr>
        <w:spacing w:after="0" w:line="240" w:lineRule="auto"/>
        <w:rPr>
          <w:rFonts w:ascii="Times New Roman" w:eastAsia="Times New Roman" w:hAnsi="Times New Roman" w:cs="Times New Roman"/>
          <w:sz w:val="24"/>
          <w:szCs w:val="24"/>
          <w:lang w:eastAsia="ru-RU"/>
        </w:rPr>
      </w:pPr>
    </w:p>
    <w:p w:rsidR="000C270C" w:rsidRPr="00D62E87" w:rsidRDefault="000C270C" w:rsidP="000C270C">
      <w:pPr>
        <w:spacing w:after="0" w:line="240" w:lineRule="auto"/>
        <w:jc w:val="both"/>
        <w:rPr>
          <w:rFonts w:ascii="Times New Roman" w:eastAsia="Times New Roman" w:hAnsi="Times New Roman" w:cs="Times New Roman"/>
          <w:sz w:val="24"/>
          <w:szCs w:val="24"/>
          <w:lang w:eastAsia="ru-RU"/>
        </w:rPr>
      </w:pPr>
    </w:p>
    <w:p w:rsidR="000C270C" w:rsidRPr="00D62E87" w:rsidRDefault="000C270C" w:rsidP="000C270C">
      <w:pPr>
        <w:spacing w:after="0"/>
        <w:rPr>
          <w:rFonts w:ascii="Times New Roman" w:eastAsia="Times New Roman" w:hAnsi="Times New Roman" w:cs="Times New Roman"/>
          <w:sz w:val="24"/>
          <w:szCs w:val="24"/>
          <w:lang w:eastAsia="ru-RU"/>
        </w:rPr>
      </w:pPr>
    </w:p>
    <w:p w:rsidR="00196F0D" w:rsidRPr="00D62E87" w:rsidRDefault="00196F0D">
      <w:pPr>
        <w:rPr>
          <w:rFonts w:ascii="Times New Roman" w:hAnsi="Times New Roman" w:cs="Times New Roman"/>
          <w:sz w:val="24"/>
          <w:szCs w:val="24"/>
        </w:rPr>
      </w:pPr>
    </w:p>
    <w:sectPr w:rsidR="00196F0D" w:rsidRPr="00D62E87" w:rsidSect="00B2447D">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1C"/>
    <w:rsid w:val="000C270C"/>
    <w:rsid w:val="00196F0D"/>
    <w:rsid w:val="001A48D1"/>
    <w:rsid w:val="003A1A2C"/>
    <w:rsid w:val="006115E8"/>
    <w:rsid w:val="007C0CC8"/>
    <w:rsid w:val="007C6194"/>
    <w:rsid w:val="007D7088"/>
    <w:rsid w:val="00A146AF"/>
    <w:rsid w:val="00AC2B0C"/>
    <w:rsid w:val="00B2447D"/>
    <w:rsid w:val="00D2011C"/>
    <w:rsid w:val="00D62E87"/>
    <w:rsid w:val="00E12D0E"/>
    <w:rsid w:val="00E44ED7"/>
    <w:rsid w:val="00F97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C270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0C2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62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2E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C270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0C2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62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2E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id=36893988&amp;sub=0" TargetMode="External"/><Relationship Id="rId3" Type="http://schemas.microsoft.com/office/2007/relationships/stylesWithEffects" Target="stylesWithEffects.xml"/><Relationship Id="rId7" Type="http://schemas.openxmlformats.org/officeDocument/2006/relationships/hyperlink" Target="http://municipal.garant.ru/document?id=86367&amp;sub=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unicipal.garant.ru/document?id=86367&amp;sub=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B4FD3-3001-47B4-BFFC-41BDEEB1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2867</Words>
  <Characters>16342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2020-02-06T11:14:00Z</cp:lastPrinted>
  <dcterms:created xsi:type="dcterms:W3CDTF">2019-12-20T13:54:00Z</dcterms:created>
  <dcterms:modified xsi:type="dcterms:W3CDTF">2020-02-06T11:17:00Z</dcterms:modified>
</cp:coreProperties>
</file>